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5B" w:rsidRPr="00213A5B" w:rsidRDefault="00213A5B" w:rsidP="00213A5B">
      <w:pPr>
        <w:pStyle w:val="Heading3"/>
        <w:spacing w:before="0" w:after="0"/>
        <w:rPr>
          <w:color w:val="2E74B5" w:themeColor="accent1" w:themeShade="BF"/>
        </w:rPr>
      </w:pPr>
      <w:r w:rsidRPr="00213A5B">
        <w:rPr>
          <w:color w:val="2E74B5" w:themeColor="accent1" w:themeShade="BF"/>
        </w:rPr>
        <w:t xml:space="preserve">GDP </w:t>
      </w:r>
      <w:r w:rsidRPr="00213A5B">
        <w:rPr>
          <w:color w:val="2E74B5" w:themeColor="accent1" w:themeShade="BF"/>
        </w:rPr>
        <w:t>Topic 3: Components of gross domestic product</w:t>
      </w:r>
    </w:p>
    <w:p w:rsidR="00213A5B" w:rsidRPr="00213A5B" w:rsidRDefault="00213A5B" w:rsidP="00213A5B">
      <w:pPr>
        <w:pStyle w:val="Heading4"/>
        <w:spacing w:before="0" w:after="0"/>
        <w:rPr>
          <w:sz w:val="22"/>
        </w:rPr>
      </w:pPr>
      <w:r w:rsidRPr="00213A5B">
        <w:rPr>
          <w:rFonts w:ascii="Cambria" w:eastAsia="Cambria" w:hAnsi="Cambria" w:cs="Cambria"/>
          <w:smallCaps/>
          <w:color w:val="000000"/>
          <w:sz w:val="22"/>
        </w:rPr>
        <w:t xml:space="preserve">Difficulty </w:t>
      </w:r>
      <w:r w:rsidRPr="00213A5B">
        <w:rPr>
          <w:sz w:val="22"/>
        </w:rPr>
        <w:t>Level</w:t>
      </w:r>
      <w:r w:rsidRPr="00213A5B">
        <w:rPr>
          <w:rFonts w:ascii="Cambria" w:eastAsia="Cambria" w:hAnsi="Cambria" w:cs="Cambria"/>
          <w:smallCaps/>
          <w:color w:val="000000"/>
          <w:sz w:val="22"/>
        </w:rPr>
        <w:t xml:space="preserve"> 2</w:t>
      </w:r>
    </w:p>
    <w:p w:rsidR="00213A5B" w:rsidRPr="00213A5B" w:rsidRDefault="00213A5B" w:rsidP="00213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Which of the following examples is classified as consumption spending that would be counted toward the United States’ GDP this year?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purchase of a computer by an accounting firm.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purchase of a computer by a police department.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purchase of a computer by a high school student.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purchase of a computer produced in the United States by a German student.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purchase of a used computer.</w:t>
      </w:r>
    </w:p>
    <w:p w:rsidR="00213A5B" w:rsidRPr="00213A5B" w:rsidRDefault="00213A5B" w:rsidP="00213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Which of the following examples is classified as investment spending that would be counted toward this year’s GDP?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Leonard purchased a home built in 1927.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Hillary purchased a new dishwasher for her apartment.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Pierre purchased a new luxury car.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Ace Company purchased 9,000 shares of Microsoft stock.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Damian purchased a new oven for his restaurant.</w:t>
      </w:r>
    </w:p>
    <w:p w:rsidR="00213A5B" w:rsidRPr="00213A5B" w:rsidRDefault="00213A5B" w:rsidP="00213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Which of the following is not considered a part of this year’s GDP?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family’s purchase of a new car.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factory’s purchase of a new drill press.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child’s purchase of a school lunch.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college student’s purchase of a used textbook.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government’s purchase of a new copy machine.</w:t>
      </w:r>
    </w:p>
    <w:p w:rsidR="00213A5B" w:rsidRPr="00213A5B" w:rsidRDefault="00213A5B" w:rsidP="00213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A lawn mower purchased by a private individual is considered to be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consumption spending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investment spending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purchase of a financial asset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an import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human capital</w:t>
      </w:r>
    </w:p>
    <w:p w:rsidR="00213A5B" w:rsidRDefault="00213A5B" w:rsidP="00213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Which of the following transactions would cause an increase in a nation’s gross domestic product?</w:t>
      </w:r>
    </w:p>
    <w:p w:rsidR="00080754" w:rsidRPr="00213A5B" w:rsidRDefault="00080754" w:rsidP="0008075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lastRenderedPageBreak/>
        <w:t>A grandfather sells his house to his grandson.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An auto dealer sells a car from last year’s inventory.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Mrs. Jones buys a share of stock in a computer company.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government purchases new computer equipment for use by public schools.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Consumers purchase more imported cheese.</w:t>
      </w:r>
    </w:p>
    <w:p w:rsidR="00213A5B" w:rsidRPr="00213A5B" w:rsidRDefault="00213A5B" w:rsidP="00213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Which of the following transactions is NOT included in the United States’ gross domestic product for the year 2000?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rent paid in 2000 by tenants in a house built in 1980.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value of an old desk sold by an antique shop.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value of a new sofa purchased from a furniture showroom in 2000.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Commissions earned in 2000 by an auto salesperson.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value of automobiles produced in 2000 entirely in the United States by a firm owned by German citizens.</w:t>
      </w:r>
    </w:p>
    <w:p w:rsidR="00213A5B" w:rsidRPr="00213A5B" w:rsidRDefault="00213A5B" w:rsidP="00213A5B">
      <w:pPr>
        <w:pStyle w:val="Heading4"/>
        <w:spacing w:before="0" w:after="0"/>
        <w:rPr>
          <w:sz w:val="22"/>
        </w:rPr>
      </w:pPr>
      <w:r w:rsidRPr="00213A5B">
        <w:rPr>
          <w:sz w:val="22"/>
        </w:rPr>
        <w:t>Difficulty</w:t>
      </w:r>
      <w:r w:rsidRPr="00213A5B">
        <w:rPr>
          <w:rFonts w:ascii="Cambria" w:eastAsia="Cambria" w:hAnsi="Cambria" w:cs="Cambria"/>
          <w:smallCaps/>
          <w:color w:val="000000"/>
          <w:sz w:val="22"/>
        </w:rPr>
        <w:t xml:space="preserve"> Level 3</w:t>
      </w:r>
    </w:p>
    <w:p w:rsidR="00213A5B" w:rsidRPr="00213A5B" w:rsidRDefault="00213A5B" w:rsidP="00213A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An automobile is produced in 2013, but is not sold until 2014. How is this automobile counted in GDP?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It is included in GDP as consumption spending in 2013.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It is included in GDP as investment spending in 2013.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It is included in GDP as investment spending in 2014.</w:t>
      </w:r>
    </w:p>
    <w:p w:rsidR="00213A5B" w:rsidRPr="00213A5B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It is excluded from GDP until it is sold in 2014.</w:t>
      </w:r>
    </w:p>
    <w:p w:rsidR="00213A5B" w:rsidRPr="00080754" w:rsidRDefault="00213A5B" w:rsidP="00213A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It is excluded from GDP for both 2013 and 2014.</w:t>
      </w:r>
    </w:p>
    <w:p w:rsidR="00080754" w:rsidRDefault="00080754">
      <w:pPr>
        <w:spacing w:after="160" w:line="259" w:lineRule="auto"/>
        <w:ind w:left="0"/>
        <w:jc w:val="left"/>
        <w:rPr>
          <w:color w:val="000000"/>
          <w:sz w:val="22"/>
        </w:rPr>
      </w:pPr>
      <w:r w:rsidRPr="00213A5B">
        <w:rPr>
          <w:noProof/>
          <w:color w:val="000000"/>
          <w:sz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5961A" wp14:editId="739C53FC">
                <wp:simplePos x="0" y="0"/>
                <wp:positionH relativeFrom="margin">
                  <wp:posOffset>4019550</wp:posOffset>
                </wp:positionH>
                <wp:positionV relativeFrom="paragraph">
                  <wp:posOffset>8255</wp:posOffset>
                </wp:positionV>
                <wp:extent cx="2705100" cy="17716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051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956" w:type="dxa"/>
                              <w:tblInd w:w="4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1"/>
                              <w:gridCol w:w="755"/>
                              <w:gridCol w:w="731"/>
                              <w:gridCol w:w="739"/>
                            </w:tblGrid>
                            <w:tr w:rsidR="00213A5B" w:rsidTr="00213A5B">
                              <w:trPr>
                                <w:trHeight w:val="14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213A5B" w:rsidTr="00213A5B">
                              <w:trPr>
                                <w:trHeight w:val="14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213A5B" w:rsidTr="00213A5B">
                              <w:trPr>
                                <w:trHeight w:val="14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13A5B" w:rsidTr="00213A5B">
                              <w:trPr>
                                <w:trHeight w:val="14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13A5B" w:rsidTr="00213A5B">
                              <w:trPr>
                                <w:trHeight w:val="14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213A5B" w:rsidRDefault="00213A5B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3A5B" w:rsidRDefault="00213A5B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596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6.5pt;margin-top:.65pt;width:213pt;height:139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" fillcolor="white [3201]" strokeweight=".5pt">
                <v:textbox>
                  <w:txbxContent>
                    <w:tbl>
                      <w:tblPr>
                        <w:tblW w:w="2956" w:type="dxa"/>
                        <w:tblInd w:w="466" w:type="dxa"/>
                        <w:tblLook w:val="04A0" w:firstRow="1" w:lastRow="0" w:firstColumn="1" w:lastColumn="0" w:noHBand="0" w:noVBand="1"/>
                      </w:tblPr>
                      <w:tblGrid>
                        <w:gridCol w:w="731"/>
                        <w:gridCol w:w="755"/>
                        <w:gridCol w:w="731"/>
                        <w:gridCol w:w="739"/>
                      </w:tblGrid>
                      <w:tr w:rsidR="00213A5B" w:rsidTr="00213A5B">
                        <w:trPr>
                          <w:trHeight w:val="149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</w:tr>
                      <w:tr w:rsidR="00213A5B" w:rsidTr="00213A5B">
                        <w:trPr>
                          <w:trHeight w:val="149"/>
                        </w:trPr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</w:tr>
                      <w:tr w:rsidR="00213A5B" w:rsidTr="00213A5B">
                        <w:trPr>
                          <w:trHeight w:val="149"/>
                        </w:trPr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13A5B" w:rsidTr="00213A5B">
                        <w:trPr>
                          <w:trHeight w:val="149"/>
                        </w:trPr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13A5B" w:rsidTr="00213A5B">
                        <w:trPr>
                          <w:trHeight w:val="149"/>
                        </w:trPr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213A5B" w:rsidRDefault="00213A5B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213A5B" w:rsidRDefault="00213A5B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/>
          <w:sz w:val="22"/>
        </w:rPr>
        <w:br w:type="page"/>
      </w:r>
    </w:p>
    <w:p w:rsidR="00080754" w:rsidRPr="00213A5B" w:rsidRDefault="00080754" w:rsidP="00080754">
      <w:pPr>
        <w:pStyle w:val="Heading3"/>
        <w:spacing w:before="0" w:after="0"/>
        <w:rPr>
          <w:color w:val="2E74B5" w:themeColor="accent1" w:themeShade="BF"/>
        </w:rPr>
      </w:pPr>
      <w:r w:rsidRPr="00213A5B">
        <w:rPr>
          <w:color w:val="2E74B5" w:themeColor="accent1" w:themeShade="BF"/>
        </w:rPr>
        <w:lastRenderedPageBreak/>
        <w:t>GDP Topic 3: Components of gross domestic product</w:t>
      </w:r>
    </w:p>
    <w:p w:rsidR="00080754" w:rsidRPr="00213A5B" w:rsidRDefault="00080754" w:rsidP="00080754">
      <w:pPr>
        <w:pStyle w:val="Heading4"/>
        <w:spacing w:before="0" w:after="0"/>
        <w:rPr>
          <w:sz w:val="22"/>
        </w:rPr>
      </w:pPr>
      <w:r w:rsidRPr="00213A5B">
        <w:rPr>
          <w:rFonts w:ascii="Cambria" w:eastAsia="Cambria" w:hAnsi="Cambria" w:cs="Cambria"/>
          <w:smallCaps/>
          <w:color w:val="000000"/>
          <w:sz w:val="22"/>
        </w:rPr>
        <w:t xml:space="preserve">Difficulty </w:t>
      </w:r>
      <w:r w:rsidRPr="00213A5B">
        <w:rPr>
          <w:sz w:val="22"/>
        </w:rPr>
        <w:t>Level</w:t>
      </w:r>
      <w:r w:rsidRPr="00213A5B">
        <w:rPr>
          <w:rFonts w:ascii="Cambria" w:eastAsia="Cambria" w:hAnsi="Cambria" w:cs="Cambria"/>
          <w:smallCaps/>
          <w:color w:val="000000"/>
          <w:sz w:val="22"/>
        </w:rPr>
        <w:t xml:space="preserve"> 2</w:t>
      </w:r>
    </w:p>
    <w:p w:rsidR="00080754" w:rsidRPr="00213A5B" w:rsidRDefault="00080754" w:rsidP="000807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Whi</w:t>
      </w:r>
      <w:bookmarkStart w:id="0" w:name="_GoBack"/>
      <w:bookmarkEnd w:id="0"/>
      <w:r w:rsidRPr="00213A5B">
        <w:rPr>
          <w:b/>
          <w:color w:val="000000"/>
          <w:sz w:val="22"/>
        </w:rPr>
        <w:t>ch of the following examples is classified as consumption spending that would be counted toward the United States’ GDP this year?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purchase of a computer by an accounting firm.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purchase of a computer by a police department.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purchase of a computer by a high school student.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purchase of a computer produced in the United States by a German student.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purchase of a used computer.</w:t>
      </w:r>
    </w:p>
    <w:p w:rsidR="00080754" w:rsidRPr="00213A5B" w:rsidRDefault="00080754" w:rsidP="000807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Which of the following examples is classified as investment spending that would be counted toward this year’s GDP?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Leonard purchased a home built in 1927.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Hillary purchased a new dishwasher for her apartment.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Pierre purchased a new luxury car.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Ace Company purchased 9,000 shares of Microsoft stock.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Damian purchased a new oven for his restaurant.</w:t>
      </w:r>
    </w:p>
    <w:p w:rsidR="00080754" w:rsidRPr="00213A5B" w:rsidRDefault="00080754" w:rsidP="000807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Which of the following is not considered a part of this year’s GDP?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family’s purchase of a new car.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factory’s purchase of a new drill press.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child’s purchase of a school lunch.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college student’s purchase of a used textbook.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government’s purchase of a new copy machine.</w:t>
      </w:r>
    </w:p>
    <w:p w:rsidR="00080754" w:rsidRPr="00213A5B" w:rsidRDefault="00080754" w:rsidP="000807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A lawn mower purchased by a private individual is considered to be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consumption spending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investment spending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 purchase of a financial asset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an import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human capital</w:t>
      </w:r>
    </w:p>
    <w:p w:rsidR="00080754" w:rsidRPr="00213A5B" w:rsidRDefault="00080754" w:rsidP="000807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Which of the following transactions would cause an increase in a nation’s gross domestic product?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lastRenderedPageBreak/>
        <w:t>A grandfather sells his house to his grandson.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An auto dealer sells a car from last year’s inventory.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Mrs. Jones buys a share of stock in a computer company.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government purchases new computer equipment for use by public schools.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Consumers purchase more imported cheese.</w:t>
      </w:r>
    </w:p>
    <w:p w:rsidR="00080754" w:rsidRPr="00213A5B" w:rsidRDefault="00080754" w:rsidP="000807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Which of the following transactions is NOT included in the United States’ gross domestic product for the year 2000?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rent paid in 2000 by tenants in a house built in 1980.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value of an old desk sold by an antique shop.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value of a new sofa purchased from a furniture showroom in 2000.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Commissions earned in 2000 by an auto salesperson.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The value of automobiles produced in 2000 entirely in the United States by a firm owned by German citizens.</w:t>
      </w:r>
    </w:p>
    <w:p w:rsidR="00080754" w:rsidRPr="00213A5B" w:rsidRDefault="00080754" w:rsidP="00080754">
      <w:pPr>
        <w:pStyle w:val="Heading4"/>
        <w:spacing w:before="0" w:after="0"/>
        <w:rPr>
          <w:sz w:val="22"/>
        </w:rPr>
      </w:pPr>
      <w:r w:rsidRPr="00213A5B">
        <w:rPr>
          <w:sz w:val="22"/>
        </w:rPr>
        <w:t>Difficulty</w:t>
      </w:r>
      <w:r w:rsidRPr="00213A5B">
        <w:rPr>
          <w:rFonts w:ascii="Cambria" w:eastAsia="Cambria" w:hAnsi="Cambria" w:cs="Cambria"/>
          <w:smallCaps/>
          <w:color w:val="000000"/>
          <w:sz w:val="22"/>
        </w:rPr>
        <w:t xml:space="preserve"> Level 3</w:t>
      </w:r>
    </w:p>
    <w:p w:rsidR="00080754" w:rsidRPr="00213A5B" w:rsidRDefault="00080754" w:rsidP="000807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213A5B">
        <w:rPr>
          <w:b/>
          <w:color w:val="000000"/>
          <w:sz w:val="22"/>
        </w:rPr>
        <w:t>An automobile is produced in 2013, but is not sold until 2014. How is this automobile counted in GDP?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It is included in GDP as consumption spending in 2013.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It is included in GDP as investment spending in 2013.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It is included in GDP as investment spending in 2014.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It is excluded from GDP until it is sold in 2014.</w:t>
      </w:r>
    </w:p>
    <w:p w:rsidR="00080754" w:rsidRPr="00213A5B" w:rsidRDefault="00080754" w:rsidP="0008075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213A5B">
        <w:rPr>
          <w:color w:val="000000"/>
          <w:sz w:val="22"/>
        </w:rPr>
        <w:t>It is excluded from GDP for both 2013 and 2014.</w:t>
      </w:r>
    </w:p>
    <w:p w:rsidR="00080754" w:rsidRPr="00213A5B" w:rsidRDefault="00080754" w:rsidP="00080754">
      <w:pPr>
        <w:rPr>
          <w:sz w:val="22"/>
        </w:rPr>
      </w:pPr>
      <w:r w:rsidRPr="00213A5B">
        <w:rPr>
          <w:noProof/>
          <w:color w:val="000000"/>
          <w:sz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6B8AB" wp14:editId="11C74287">
                <wp:simplePos x="0" y="0"/>
                <wp:positionH relativeFrom="margin">
                  <wp:align>right</wp:align>
                </wp:positionH>
                <wp:positionV relativeFrom="paragraph">
                  <wp:posOffset>74557</wp:posOffset>
                </wp:positionV>
                <wp:extent cx="2705492" cy="1772239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705492" cy="17722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956" w:type="dxa"/>
                              <w:tblInd w:w="4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1"/>
                              <w:gridCol w:w="755"/>
                              <w:gridCol w:w="731"/>
                              <w:gridCol w:w="739"/>
                            </w:tblGrid>
                            <w:tr w:rsidR="00080754" w:rsidTr="00213A5B">
                              <w:trPr>
                                <w:trHeight w:val="14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080754" w:rsidTr="00213A5B">
                              <w:trPr>
                                <w:trHeight w:val="14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080754" w:rsidTr="00213A5B">
                              <w:trPr>
                                <w:trHeight w:val="14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80754" w:rsidTr="00213A5B">
                              <w:trPr>
                                <w:trHeight w:val="14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80754" w:rsidTr="00213A5B">
                              <w:trPr>
                                <w:trHeight w:val="149"/>
                              </w:trPr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080754" w:rsidRDefault="00080754" w:rsidP="00213A5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80754" w:rsidRDefault="00080754" w:rsidP="0008075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6B8AB" id="Text Box 2" o:spid="_x0000_s1027" type="#_x0000_t202" style="position:absolute;left:0;text-align:left;margin-left:161.85pt;margin-top:5.85pt;width:213.05pt;height:139.55pt;rotation:180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" fillcolor="white [3201]" strokeweight=".5pt">
                <v:textbox>
                  <w:txbxContent>
                    <w:tbl>
                      <w:tblPr>
                        <w:tblW w:w="2956" w:type="dxa"/>
                        <w:tblInd w:w="466" w:type="dxa"/>
                        <w:tblLook w:val="04A0" w:firstRow="1" w:lastRow="0" w:firstColumn="1" w:lastColumn="0" w:noHBand="0" w:noVBand="1"/>
                      </w:tblPr>
                      <w:tblGrid>
                        <w:gridCol w:w="731"/>
                        <w:gridCol w:w="755"/>
                        <w:gridCol w:w="731"/>
                        <w:gridCol w:w="739"/>
                      </w:tblGrid>
                      <w:tr w:rsidR="00080754" w:rsidTr="00213A5B">
                        <w:trPr>
                          <w:trHeight w:val="149"/>
                        </w:trPr>
                        <w:tc>
                          <w:tcPr>
                            <w:tcW w:w="7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</w:tr>
                      <w:tr w:rsidR="00080754" w:rsidTr="00213A5B">
                        <w:trPr>
                          <w:trHeight w:val="149"/>
                        </w:trPr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</w:tr>
                      <w:tr w:rsidR="00080754" w:rsidTr="00213A5B">
                        <w:trPr>
                          <w:trHeight w:val="149"/>
                        </w:trPr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80754" w:rsidTr="00213A5B">
                        <w:trPr>
                          <w:trHeight w:val="149"/>
                        </w:trPr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80754" w:rsidTr="00213A5B">
                        <w:trPr>
                          <w:trHeight w:val="149"/>
                        </w:trPr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080754" w:rsidRDefault="00080754" w:rsidP="00213A5B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080754" w:rsidRDefault="00080754" w:rsidP="00080754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0754" w:rsidRPr="00213A5B" w:rsidRDefault="00080754" w:rsidP="00080754">
      <w:p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ind w:left="864"/>
        <w:jc w:val="left"/>
        <w:rPr>
          <w:sz w:val="22"/>
        </w:rPr>
      </w:pPr>
    </w:p>
    <w:p w:rsidR="00F65EBB" w:rsidRPr="00213A5B" w:rsidRDefault="00F65EBB">
      <w:pPr>
        <w:rPr>
          <w:sz w:val="22"/>
        </w:rPr>
      </w:pPr>
    </w:p>
    <w:sectPr w:rsidR="00F65EBB" w:rsidRPr="00213A5B" w:rsidSect="00213A5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F00"/>
    <w:multiLevelType w:val="multilevel"/>
    <w:tmpl w:val="EA6AA644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80B2CE4"/>
    <w:multiLevelType w:val="multilevel"/>
    <w:tmpl w:val="EA6AA644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58"/>
    <w:rsid w:val="00080754"/>
    <w:rsid w:val="00213A5B"/>
    <w:rsid w:val="00B95558"/>
    <w:rsid w:val="00F6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FA27"/>
  <w15:chartTrackingRefBased/>
  <w15:docId w15:val="{CF13CFEE-23BC-45D0-81D3-5924F47F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5B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A5B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3A5B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13A5B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13A5B"/>
    <w:rPr>
      <w:rFonts w:ascii="Century" w:eastAsia="Century" w:hAnsi="Century" w:cs="Century"/>
      <w:b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2023-09-21T23:49:00Z</dcterms:created>
  <dcterms:modified xsi:type="dcterms:W3CDTF">2023-09-21T23:52:00Z</dcterms:modified>
</cp:coreProperties>
</file>